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06584" w14:textId="0CAD64B7" w:rsidR="006F0A1B" w:rsidRPr="00FD191C" w:rsidRDefault="006F0A1B" w:rsidP="006F0A1B">
      <w:pPr>
        <w:jc w:val="center"/>
        <w:rPr>
          <w:rFonts w:ascii="Calibri" w:hAnsi="Calibri" w:cs="Calibri"/>
          <w:b/>
          <w:bCs/>
          <w:sz w:val="28"/>
          <w:szCs w:val="28"/>
        </w:rPr>
      </w:pPr>
      <w:r>
        <w:rPr>
          <w:noProof/>
        </w:rPr>
        <w:drawing>
          <wp:inline distT="0" distB="0" distL="0" distR="0" wp14:anchorId="261A2837" wp14:editId="1B8B2EC6">
            <wp:extent cx="5429250" cy="1181100"/>
            <wp:effectExtent l="0" t="0" r="0" b="0"/>
            <wp:docPr id="2060231257"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31257" name="Picture 1" descr="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0" cy="1181100"/>
                    </a:xfrm>
                    <a:prstGeom prst="rect">
                      <a:avLst/>
                    </a:prstGeom>
                    <a:noFill/>
                    <a:ln>
                      <a:noFill/>
                    </a:ln>
                  </pic:spPr>
                </pic:pic>
              </a:graphicData>
            </a:graphic>
          </wp:inline>
        </w:drawing>
      </w:r>
      <w:r w:rsidRPr="00FD191C">
        <w:rPr>
          <w:rFonts w:ascii="Calibri" w:hAnsi="Calibri" w:cs="Calibri"/>
          <w:b/>
          <w:bCs/>
          <w:sz w:val="28"/>
          <w:szCs w:val="28"/>
        </w:rPr>
        <w:t>PLANNING BOARD</w:t>
      </w:r>
    </w:p>
    <w:p w14:paraId="15332636" w14:textId="07CE9254" w:rsidR="006F0A1B" w:rsidRPr="00FD191C" w:rsidRDefault="006F0A1B" w:rsidP="006F0A1B">
      <w:pPr>
        <w:jc w:val="center"/>
        <w:rPr>
          <w:rFonts w:ascii="Calibri" w:hAnsi="Calibri" w:cs="Calibri"/>
          <w:sz w:val="28"/>
          <w:szCs w:val="28"/>
        </w:rPr>
      </w:pPr>
      <w:r w:rsidRPr="00FD191C">
        <w:rPr>
          <w:rFonts w:ascii="Calibri" w:hAnsi="Calibri" w:cs="Calibri"/>
          <w:sz w:val="28"/>
          <w:szCs w:val="28"/>
        </w:rPr>
        <w:t>JULY 24, 2025 @ 7:00 P.M.</w:t>
      </w:r>
    </w:p>
    <w:p w14:paraId="664DB45D" w14:textId="5FCFF23D" w:rsidR="006F0A1B" w:rsidRPr="00FD191C" w:rsidRDefault="006F0A1B" w:rsidP="006F0A1B">
      <w:pPr>
        <w:jc w:val="center"/>
        <w:rPr>
          <w:rFonts w:ascii="Calibri" w:hAnsi="Calibri" w:cs="Calibri"/>
          <w:sz w:val="28"/>
          <w:szCs w:val="28"/>
        </w:rPr>
      </w:pPr>
      <w:r w:rsidRPr="00FD191C">
        <w:rPr>
          <w:rFonts w:ascii="Calibri" w:hAnsi="Calibri" w:cs="Calibri"/>
          <w:sz w:val="28"/>
          <w:szCs w:val="28"/>
        </w:rPr>
        <w:t>AGENDA</w:t>
      </w:r>
    </w:p>
    <w:p w14:paraId="6FCF08EB" w14:textId="04831647" w:rsidR="006F0A1B" w:rsidRPr="00FD191C" w:rsidRDefault="006F0A1B" w:rsidP="006F0A1B">
      <w:pPr>
        <w:jc w:val="center"/>
        <w:rPr>
          <w:rFonts w:ascii="Calibri" w:hAnsi="Calibri" w:cs="Calibri"/>
          <w:szCs w:val="24"/>
        </w:rPr>
      </w:pPr>
    </w:p>
    <w:p w14:paraId="2757723F" w14:textId="1814365C" w:rsidR="006F0A1B" w:rsidRPr="00FD191C" w:rsidRDefault="006F0A1B" w:rsidP="006F0A1B">
      <w:pPr>
        <w:rPr>
          <w:rFonts w:ascii="Calibri" w:hAnsi="Calibri" w:cs="Calibri"/>
          <w:b/>
          <w:szCs w:val="24"/>
        </w:rPr>
      </w:pPr>
      <w:r w:rsidRPr="00FD191C">
        <w:rPr>
          <w:rFonts w:ascii="Calibri" w:hAnsi="Calibri" w:cs="Calibri"/>
          <w:b/>
          <w:szCs w:val="24"/>
        </w:rPr>
        <w:t>1.</w:t>
      </w:r>
      <w:r w:rsidRPr="00FD191C">
        <w:rPr>
          <w:rFonts w:ascii="Calibri" w:hAnsi="Calibri" w:cs="Calibri"/>
          <w:b/>
          <w:szCs w:val="24"/>
        </w:rPr>
        <w:tab/>
        <w:t xml:space="preserve">CALL TO ORDER </w:t>
      </w:r>
      <w:r w:rsidR="001F3D45">
        <w:rPr>
          <w:rFonts w:ascii="Calibri" w:hAnsi="Calibri" w:cs="Calibri"/>
          <w:b/>
          <w:szCs w:val="24"/>
        </w:rPr>
        <w:t xml:space="preserve">&amp; </w:t>
      </w:r>
      <w:r w:rsidRPr="00FD191C">
        <w:rPr>
          <w:rFonts w:ascii="Calibri" w:hAnsi="Calibri" w:cs="Calibri"/>
          <w:b/>
          <w:szCs w:val="24"/>
        </w:rPr>
        <w:t>OPEN PUBLIC MEETINGS ACT</w:t>
      </w:r>
    </w:p>
    <w:p w14:paraId="60C693AE" w14:textId="7EF08550" w:rsidR="006F0A1B" w:rsidRPr="00FD191C" w:rsidRDefault="006F0A1B" w:rsidP="006F0A1B">
      <w:pPr>
        <w:ind w:left="720"/>
        <w:jc w:val="both"/>
        <w:rPr>
          <w:rFonts w:ascii="Calibri" w:hAnsi="Calibri" w:cs="Calibri"/>
          <w:szCs w:val="24"/>
        </w:rPr>
      </w:pPr>
      <w:r w:rsidRPr="00FD191C">
        <w:rPr>
          <w:rFonts w:ascii="Calibri" w:hAnsi="Calibri" w:cs="Calibri"/>
          <w:szCs w:val="24"/>
        </w:rPr>
        <w:t xml:space="preserve">Adequate notice of this meeting of the Mountain Lakes Planning Board has been provided in accordance with the Open Public Meetings Act (Chapter 231.P.L. 1975) as follows: </w:t>
      </w:r>
      <w:r w:rsidRPr="00FD191C">
        <w:rPr>
          <w:rFonts w:ascii="Calibri" w:hAnsi="Calibri" w:cs="Calibri"/>
          <w:color w:val="000000"/>
          <w:szCs w:val="24"/>
        </w:rPr>
        <w:t xml:space="preserve">notice was sent to the official newspaper The Daily Record and The Citizen, posted on the bulletin board in the Town Hall, posted on the Town website and filed with the Town Clerk. </w:t>
      </w:r>
    </w:p>
    <w:p w14:paraId="3D1C6E46" w14:textId="77777777" w:rsidR="006F0A1B" w:rsidRPr="00FD191C" w:rsidRDefault="006F0A1B" w:rsidP="006F0A1B">
      <w:pPr>
        <w:ind w:left="720"/>
        <w:jc w:val="both"/>
        <w:rPr>
          <w:rFonts w:ascii="Calibri" w:hAnsi="Calibri" w:cs="Calibri"/>
          <w:b/>
          <w:szCs w:val="24"/>
        </w:rPr>
      </w:pPr>
    </w:p>
    <w:p w14:paraId="06BF5B22" w14:textId="03CCAEDF" w:rsidR="006F0A1B" w:rsidRPr="00FD191C" w:rsidRDefault="001F3D45" w:rsidP="006F0A1B">
      <w:pPr>
        <w:rPr>
          <w:rFonts w:ascii="Calibri" w:hAnsi="Calibri" w:cs="Calibri"/>
          <w:b/>
          <w:szCs w:val="24"/>
        </w:rPr>
      </w:pPr>
      <w:r>
        <w:rPr>
          <w:rFonts w:ascii="Calibri" w:hAnsi="Calibri" w:cs="Calibri"/>
          <w:b/>
          <w:szCs w:val="24"/>
        </w:rPr>
        <w:t>2</w:t>
      </w:r>
      <w:r w:rsidR="006F0A1B" w:rsidRPr="00FD191C">
        <w:rPr>
          <w:rFonts w:ascii="Calibri" w:hAnsi="Calibri" w:cs="Calibri"/>
          <w:b/>
          <w:szCs w:val="24"/>
        </w:rPr>
        <w:t>.</w:t>
      </w:r>
      <w:r w:rsidR="006F0A1B" w:rsidRPr="00FD191C">
        <w:rPr>
          <w:rFonts w:ascii="Calibri" w:hAnsi="Calibri" w:cs="Calibri"/>
          <w:b/>
          <w:szCs w:val="24"/>
        </w:rPr>
        <w:tab/>
        <w:t>SALUTE TO THE FLAG</w:t>
      </w:r>
    </w:p>
    <w:p w14:paraId="7617E9CF" w14:textId="77777777" w:rsidR="006F0A1B" w:rsidRPr="00FD191C" w:rsidRDefault="006F0A1B" w:rsidP="006F0A1B">
      <w:pPr>
        <w:rPr>
          <w:rFonts w:ascii="Calibri" w:hAnsi="Calibri" w:cs="Calibri"/>
          <w:b/>
          <w:szCs w:val="24"/>
        </w:rPr>
      </w:pPr>
    </w:p>
    <w:p w14:paraId="518E575B" w14:textId="3E50E7A4" w:rsidR="006F0A1B" w:rsidRPr="00FD191C" w:rsidRDefault="001F3D45" w:rsidP="006F0A1B">
      <w:pPr>
        <w:jc w:val="both"/>
        <w:rPr>
          <w:rFonts w:ascii="Calibri" w:hAnsi="Calibri" w:cs="Calibri"/>
          <w:b/>
          <w:szCs w:val="24"/>
        </w:rPr>
      </w:pPr>
      <w:r>
        <w:rPr>
          <w:rFonts w:ascii="Calibri" w:hAnsi="Calibri" w:cs="Calibri"/>
          <w:b/>
          <w:szCs w:val="24"/>
        </w:rPr>
        <w:t>3</w:t>
      </w:r>
      <w:r w:rsidR="006F0A1B" w:rsidRPr="00FD191C">
        <w:rPr>
          <w:rFonts w:ascii="Calibri" w:hAnsi="Calibri" w:cs="Calibri"/>
          <w:b/>
          <w:szCs w:val="24"/>
        </w:rPr>
        <w:t>.</w:t>
      </w:r>
      <w:r w:rsidR="006F0A1B" w:rsidRPr="00FD191C">
        <w:rPr>
          <w:rFonts w:ascii="Calibri" w:hAnsi="Calibri" w:cs="Calibri"/>
          <w:b/>
          <w:szCs w:val="24"/>
        </w:rPr>
        <w:tab/>
        <w:t>ROLL CALL</w:t>
      </w:r>
    </w:p>
    <w:p w14:paraId="60787052" w14:textId="3BA2B97F" w:rsidR="006F0A1B" w:rsidRPr="00FD191C" w:rsidRDefault="006F0A1B" w:rsidP="006F0A1B">
      <w:pPr>
        <w:rPr>
          <w:rFonts w:ascii="Calibri" w:hAnsi="Calibri" w:cs="Calibri"/>
          <w:szCs w:val="24"/>
        </w:rPr>
      </w:pPr>
      <w:r w:rsidRPr="00FD191C">
        <w:rPr>
          <w:rFonts w:ascii="Calibri" w:hAnsi="Calibri" w:cs="Calibri"/>
          <w:szCs w:val="24"/>
        </w:rPr>
        <w:tab/>
        <w:t>Mayor Barnett</w:t>
      </w:r>
      <w:r w:rsidRPr="00FD191C">
        <w:rPr>
          <w:rFonts w:ascii="Calibri" w:hAnsi="Calibri" w:cs="Calibri"/>
          <w:szCs w:val="24"/>
        </w:rPr>
        <w:tab/>
      </w:r>
      <w:r w:rsidRPr="00FD191C">
        <w:rPr>
          <w:rFonts w:ascii="Calibri" w:hAnsi="Calibri" w:cs="Calibri"/>
          <w:szCs w:val="24"/>
        </w:rPr>
        <w:tab/>
      </w:r>
      <w:r w:rsidRPr="00FD191C">
        <w:rPr>
          <w:rFonts w:ascii="Calibri" w:hAnsi="Calibri" w:cs="Calibri"/>
          <w:szCs w:val="24"/>
        </w:rPr>
        <w:tab/>
      </w:r>
      <w:r w:rsidRPr="00FD191C">
        <w:rPr>
          <w:rFonts w:ascii="Calibri" w:hAnsi="Calibri" w:cs="Calibri"/>
          <w:szCs w:val="24"/>
        </w:rPr>
        <w:tab/>
      </w:r>
      <w:r w:rsidRPr="00FD191C">
        <w:rPr>
          <w:rFonts w:ascii="Calibri" w:hAnsi="Calibri" w:cs="Calibri"/>
          <w:szCs w:val="24"/>
        </w:rPr>
        <w:tab/>
        <w:t>Jeff Berei</w:t>
      </w:r>
    </w:p>
    <w:p w14:paraId="021FF130" w14:textId="2A82E927" w:rsidR="006F0A1B" w:rsidRPr="00FD191C" w:rsidRDefault="006F0A1B" w:rsidP="006F0A1B">
      <w:pPr>
        <w:rPr>
          <w:rFonts w:ascii="Calibri" w:hAnsi="Calibri" w:cs="Calibri"/>
          <w:szCs w:val="24"/>
        </w:rPr>
      </w:pPr>
      <w:r w:rsidRPr="00FD191C">
        <w:rPr>
          <w:rFonts w:ascii="Calibri" w:hAnsi="Calibri" w:cs="Calibri"/>
          <w:szCs w:val="24"/>
        </w:rPr>
        <w:tab/>
        <w:t xml:space="preserve">Nicholas Coppola </w:t>
      </w:r>
      <w:r w:rsidRPr="00FD191C">
        <w:rPr>
          <w:rFonts w:ascii="Calibri" w:hAnsi="Calibri" w:cs="Calibri"/>
          <w:szCs w:val="24"/>
        </w:rPr>
        <w:tab/>
      </w:r>
      <w:r w:rsidRPr="00FD191C">
        <w:rPr>
          <w:rFonts w:ascii="Calibri" w:hAnsi="Calibri" w:cs="Calibri"/>
          <w:szCs w:val="24"/>
        </w:rPr>
        <w:tab/>
      </w:r>
      <w:r w:rsidRPr="00FD191C">
        <w:rPr>
          <w:rFonts w:ascii="Calibri" w:hAnsi="Calibri" w:cs="Calibri"/>
          <w:szCs w:val="24"/>
        </w:rPr>
        <w:tab/>
      </w:r>
      <w:r w:rsidRPr="00FD191C">
        <w:rPr>
          <w:rFonts w:ascii="Calibri" w:hAnsi="Calibri" w:cs="Calibri"/>
          <w:szCs w:val="24"/>
        </w:rPr>
        <w:tab/>
        <w:t>Jelly Holliday</w:t>
      </w:r>
    </w:p>
    <w:p w14:paraId="28E3783D" w14:textId="13CFC7E3" w:rsidR="006F0A1B" w:rsidRPr="00FD191C" w:rsidRDefault="006F0A1B" w:rsidP="006F0A1B">
      <w:pPr>
        <w:rPr>
          <w:rFonts w:ascii="Calibri" w:hAnsi="Calibri" w:cs="Calibri"/>
          <w:szCs w:val="24"/>
        </w:rPr>
      </w:pPr>
      <w:r w:rsidRPr="00FD191C">
        <w:rPr>
          <w:rFonts w:ascii="Calibri" w:hAnsi="Calibri" w:cs="Calibri"/>
          <w:szCs w:val="24"/>
        </w:rPr>
        <w:tab/>
        <w:t xml:space="preserve">John Horan </w:t>
      </w:r>
      <w:r w:rsidRPr="00FD191C">
        <w:rPr>
          <w:rFonts w:ascii="Calibri" w:hAnsi="Calibri" w:cs="Calibri"/>
          <w:szCs w:val="24"/>
        </w:rPr>
        <w:tab/>
      </w:r>
      <w:r w:rsidRPr="00FD191C">
        <w:rPr>
          <w:rFonts w:ascii="Calibri" w:hAnsi="Calibri" w:cs="Calibri"/>
          <w:szCs w:val="24"/>
        </w:rPr>
        <w:tab/>
      </w:r>
      <w:r w:rsidRPr="00FD191C">
        <w:rPr>
          <w:rFonts w:ascii="Calibri" w:hAnsi="Calibri" w:cs="Calibri"/>
          <w:szCs w:val="24"/>
        </w:rPr>
        <w:tab/>
      </w:r>
      <w:r w:rsidRPr="00FD191C">
        <w:rPr>
          <w:rFonts w:ascii="Calibri" w:hAnsi="Calibri" w:cs="Calibri"/>
          <w:szCs w:val="24"/>
        </w:rPr>
        <w:tab/>
      </w:r>
      <w:r w:rsidRPr="00FD191C">
        <w:rPr>
          <w:rFonts w:ascii="Calibri" w:hAnsi="Calibri" w:cs="Calibri"/>
          <w:szCs w:val="24"/>
        </w:rPr>
        <w:tab/>
        <w:t>Mimi Kaplan</w:t>
      </w:r>
    </w:p>
    <w:p w14:paraId="7605B921" w14:textId="578427AB" w:rsidR="006F0A1B" w:rsidRPr="00FD191C" w:rsidRDefault="006F0A1B" w:rsidP="006F0A1B">
      <w:pPr>
        <w:ind w:left="720"/>
        <w:rPr>
          <w:rFonts w:ascii="Calibri" w:hAnsi="Calibri" w:cs="Calibri"/>
          <w:szCs w:val="24"/>
        </w:rPr>
      </w:pPr>
      <w:r w:rsidRPr="00FD191C">
        <w:rPr>
          <w:rFonts w:ascii="Calibri" w:hAnsi="Calibri" w:cs="Calibri"/>
          <w:szCs w:val="24"/>
        </w:rPr>
        <w:t>Thomas Menard</w:t>
      </w:r>
      <w:r w:rsidRPr="00FD191C">
        <w:rPr>
          <w:rFonts w:ascii="Calibri" w:hAnsi="Calibri" w:cs="Calibri"/>
          <w:szCs w:val="24"/>
        </w:rPr>
        <w:tab/>
      </w:r>
      <w:r w:rsidRPr="00FD191C">
        <w:rPr>
          <w:rFonts w:ascii="Calibri" w:hAnsi="Calibri" w:cs="Calibri"/>
          <w:szCs w:val="24"/>
        </w:rPr>
        <w:tab/>
      </w:r>
      <w:r w:rsidRPr="00FD191C">
        <w:rPr>
          <w:rFonts w:ascii="Calibri" w:hAnsi="Calibri" w:cs="Calibri"/>
          <w:szCs w:val="24"/>
        </w:rPr>
        <w:tab/>
      </w:r>
      <w:r w:rsidRPr="00FD191C">
        <w:rPr>
          <w:rFonts w:ascii="Calibri" w:hAnsi="Calibri" w:cs="Calibri"/>
          <w:szCs w:val="24"/>
        </w:rPr>
        <w:tab/>
        <w:t xml:space="preserve">Bethany Russo </w:t>
      </w:r>
    </w:p>
    <w:p w14:paraId="631FF05F" w14:textId="0A58E542" w:rsidR="006F0A1B" w:rsidRPr="00FD191C" w:rsidRDefault="006F0A1B" w:rsidP="006F0A1B">
      <w:pPr>
        <w:ind w:left="720"/>
        <w:rPr>
          <w:rFonts w:ascii="Calibri" w:hAnsi="Calibri" w:cs="Calibri"/>
          <w:szCs w:val="24"/>
        </w:rPr>
      </w:pPr>
      <w:r w:rsidRPr="00FD191C">
        <w:rPr>
          <w:rFonts w:ascii="Calibri" w:hAnsi="Calibri" w:cs="Calibri"/>
          <w:szCs w:val="24"/>
        </w:rPr>
        <w:t>Christopher Ryan</w:t>
      </w:r>
      <w:r w:rsidRPr="00FD191C">
        <w:rPr>
          <w:rFonts w:ascii="Calibri" w:hAnsi="Calibri" w:cs="Calibri"/>
          <w:szCs w:val="24"/>
        </w:rPr>
        <w:tab/>
      </w:r>
      <w:r w:rsidRPr="00FD191C">
        <w:rPr>
          <w:rFonts w:ascii="Calibri" w:hAnsi="Calibri" w:cs="Calibri"/>
          <w:szCs w:val="24"/>
        </w:rPr>
        <w:tab/>
      </w:r>
      <w:r w:rsidRPr="00FD191C">
        <w:rPr>
          <w:rFonts w:ascii="Calibri" w:hAnsi="Calibri" w:cs="Calibri"/>
          <w:szCs w:val="24"/>
        </w:rPr>
        <w:tab/>
      </w:r>
      <w:r w:rsidRPr="00FD191C">
        <w:rPr>
          <w:rFonts w:ascii="Calibri" w:hAnsi="Calibri" w:cs="Calibri"/>
          <w:szCs w:val="24"/>
        </w:rPr>
        <w:tab/>
        <w:t>Mitchell Stern</w:t>
      </w:r>
    </w:p>
    <w:p w14:paraId="573F37F8" w14:textId="0F5FBB91" w:rsidR="006F0A1B" w:rsidRPr="00FD191C" w:rsidRDefault="006F0A1B" w:rsidP="006F0A1B">
      <w:pPr>
        <w:ind w:left="720"/>
        <w:rPr>
          <w:rFonts w:ascii="Calibri" w:hAnsi="Calibri" w:cs="Calibri"/>
          <w:szCs w:val="24"/>
        </w:rPr>
      </w:pPr>
      <w:r w:rsidRPr="00FD191C">
        <w:rPr>
          <w:rFonts w:ascii="Calibri" w:hAnsi="Calibri" w:cs="Calibri"/>
          <w:szCs w:val="24"/>
        </w:rPr>
        <w:tab/>
      </w:r>
      <w:r w:rsidRPr="00FD191C">
        <w:rPr>
          <w:rFonts w:ascii="Calibri" w:hAnsi="Calibri" w:cs="Calibri"/>
          <w:szCs w:val="24"/>
        </w:rPr>
        <w:tab/>
      </w:r>
      <w:r w:rsidRPr="00FD191C">
        <w:rPr>
          <w:rFonts w:ascii="Calibri" w:hAnsi="Calibri" w:cs="Calibri"/>
          <w:szCs w:val="24"/>
        </w:rPr>
        <w:tab/>
        <w:t>Chairman Kane</w:t>
      </w:r>
    </w:p>
    <w:p w14:paraId="3C8F1922" w14:textId="77777777" w:rsidR="006F0A1B" w:rsidRPr="00FD191C" w:rsidRDefault="006F0A1B" w:rsidP="006F0A1B">
      <w:pPr>
        <w:ind w:left="720"/>
        <w:rPr>
          <w:rFonts w:ascii="Calibri" w:hAnsi="Calibri" w:cs="Calibri"/>
          <w:szCs w:val="24"/>
        </w:rPr>
      </w:pPr>
    </w:p>
    <w:p w14:paraId="7072C3B3" w14:textId="77777777" w:rsidR="00177586" w:rsidRPr="00FD191C" w:rsidRDefault="006F0A1B" w:rsidP="006F0A1B">
      <w:pPr>
        <w:ind w:left="720"/>
        <w:rPr>
          <w:rFonts w:ascii="Calibri" w:hAnsi="Calibri" w:cs="Calibri"/>
          <w:szCs w:val="24"/>
        </w:rPr>
      </w:pPr>
      <w:r w:rsidRPr="00FD191C">
        <w:rPr>
          <w:rFonts w:ascii="Calibri" w:hAnsi="Calibri" w:cs="Calibri"/>
          <w:szCs w:val="24"/>
        </w:rPr>
        <w:t>Steven R. Tombalakian, Board Attorney</w:t>
      </w:r>
      <w:r w:rsidRPr="00FD191C">
        <w:rPr>
          <w:rFonts w:ascii="Calibri" w:hAnsi="Calibri" w:cs="Calibri"/>
          <w:szCs w:val="24"/>
        </w:rPr>
        <w:tab/>
        <w:t>William Ryden, Board Engineer</w:t>
      </w:r>
    </w:p>
    <w:p w14:paraId="37172181" w14:textId="5B997F0E" w:rsidR="006F0A1B" w:rsidRPr="00FD191C" w:rsidRDefault="00177586" w:rsidP="006F0A1B">
      <w:pPr>
        <w:ind w:left="720"/>
        <w:rPr>
          <w:rFonts w:ascii="Calibri" w:hAnsi="Calibri" w:cs="Calibri"/>
          <w:szCs w:val="24"/>
        </w:rPr>
      </w:pPr>
      <w:r w:rsidRPr="00FD191C">
        <w:rPr>
          <w:rFonts w:ascii="Calibri" w:hAnsi="Calibri" w:cs="Calibri"/>
          <w:szCs w:val="24"/>
        </w:rPr>
        <w:t>Kate Keller, Bo</w:t>
      </w:r>
      <w:r w:rsidR="006F0A1B" w:rsidRPr="00FD191C">
        <w:rPr>
          <w:rFonts w:ascii="Calibri" w:hAnsi="Calibri" w:cs="Calibri"/>
          <w:szCs w:val="24"/>
        </w:rPr>
        <w:t>ard Planner</w:t>
      </w:r>
      <w:r w:rsidRPr="00FD191C">
        <w:rPr>
          <w:rFonts w:ascii="Calibri" w:hAnsi="Calibri" w:cs="Calibri"/>
          <w:szCs w:val="24"/>
        </w:rPr>
        <w:tab/>
      </w:r>
      <w:r w:rsidRPr="00FD191C">
        <w:rPr>
          <w:rFonts w:ascii="Calibri" w:hAnsi="Calibri" w:cs="Calibri"/>
          <w:szCs w:val="24"/>
        </w:rPr>
        <w:tab/>
      </w:r>
      <w:r w:rsidRPr="00FD191C">
        <w:rPr>
          <w:rFonts w:ascii="Calibri" w:hAnsi="Calibri" w:cs="Calibri"/>
          <w:szCs w:val="24"/>
        </w:rPr>
        <w:tab/>
      </w:r>
      <w:r w:rsidR="006F0A1B" w:rsidRPr="00FD191C">
        <w:rPr>
          <w:rFonts w:ascii="Calibri" w:hAnsi="Calibri" w:cs="Calibri"/>
          <w:szCs w:val="24"/>
        </w:rPr>
        <w:t>Kerry Brown, Board Secretary</w:t>
      </w:r>
    </w:p>
    <w:p w14:paraId="00FEAA19" w14:textId="77777777" w:rsidR="00177586" w:rsidRPr="00FD191C" w:rsidRDefault="00177586" w:rsidP="00177586">
      <w:pPr>
        <w:rPr>
          <w:rFonts w:ascii="Calibri" w:hAnsi="Calibri" w:cs="Calibri"/>
          <w:szCs w:val="24"/>
        </w:rPr>
      </w:pPr>
    </w:p>
    <w:p w14:paraId="03409AD5" w14:textId="07CB68D9" w:rsidR="00177586" w:rsidRPr="00FD191C" w:rsidRDefault="001F3D45" w:rsidP="00177586">
      <w:pPr>
        <w:rPr>
          <w:rFonts w:ascii="Calibri" w:hAnsi="Calibri" w:cs="Calibri"/>
          <w:b/>
          <w:bCs/>
          <w:szCs w:val="24"/>
        </w:rPr>
      </w:pPr>
      <w:r>
        <w:rPr>
          <w:rFonts w:ascii="Calibri" w:hAnsi="Calibri" w:cs="Calibri"/>
          <w:b/>
          <w:bCs/>
          <w:szCs w:val="24"/>
        </w:rPr>
        <w:t>4</w:t>
      </w:r>
      <w:r w:rsidR="00177586" w:rsidRPr="00FD191C">
        <w:rPr>
          <w:rFonts w:ascii="Calibri" w:hAnsi="Calibri" w:cs="Calibri"/>
          <w:b/>
          <w:bCs/>
          <w:szCs w:val="24"/>
        </w:rPr>
        <w:t>.</w:t>
      </w:r>
      <w:r w:rsidR="00177586" w:rsidRPr="00FD191C">
        <w:rPr>
          <w:rFonts w:ascii="Calibri" w:hAnsi="Calibri" w:cs="Calibri"/>
          <w:b/>
          <w:bCs/>
          <w:szCs w:val="24"/>
        </w:rPr>
        <w:tab/>
        <w:t>STATEMENT OF THE CHAIR AND ANNOUCEMENTS</w:t>
      </w:r>
    </w:p>
    <w:p w14:paraId="7925BD75" w14:textId="77777777" w:rsidR="00177586" w:rsidRPr="00FD191C" w:rsidRDefault="00177586" w:rsidP="00177586">
      <w:pPr>
        <w:rPr>
          <w:rFonts w:ascii="Calibri" w:hAnsi="Calibri" w:cs="Calibri"/>
          <w:b/>
          <w:bCs/>
          <w:szCs w:val="24"/>
        </w:rPr>
      </w:pPr>
    </w:p>
    <w:p w14:paraId="7AE1C6C6" w14:textId="12EE0CE7" w:rsidR="00177586" w:rsidRPr="00FD191C" w:rsidRDefault="001F3D45" w:rsidP="00177586">
      <w:pPr>
        <w:rPr>
          <w:rFonts w:ascii="Calibri" w:hAnsi="Calibri" w:cs="Calibri"/>
          <w:b/>
          <w:bCs/>
          <w:szCs w:val="24"/>
        </w:rPr>
      </w:pPr>
      <w:r>
        <w:rPr>
          <w:rFonts w:ascii="Calibri" w:hAnsi="Calibri" w:cs="Calibri"/>
          <w:b/>
          <w:bCs/>
          <w:szCs w:val="24"/>
        </w:rPr>
        <w:t>5</w:t>
      </w:r>
      <w:r w:rsidR="00177586" w:rsidRPr="00FD191C">
        <w:rPr>
          <w:rFonts w:ascii="Calibri" w:hAnsi="Calibri" w:cs="Calibri"/>
          <w:b/>
          <w:bCs/>
          <w:szCs w:val="24"/>
        </w:rPr>
        <w:t>.</w:t>
      </w:r>
      <w:r w:rsidR="00177586" w:rsidRPr="00FD191C">
        <w:rPr>
          <w:rFonts w:ascii="Calibri" w:hAnsi="Calibri" w:cs="Calibri"/>
          <w:b/>
          <w:bCs/>
          <w:szCs w:val="24"/>
        </w:rPr>
        <w:tab/>
        <w:t>PUBLIC COMMENTS</w:t>
      </w:r>
    </w:p>
    <w:p w14:paraId="0D6D1022" w14:textId="77777777" w:rsidR="006F0A1B" w:rsidRPr="00FD191C" w:rsidRDefault="006F0A1B" w:rsidP="006F0A1B">
      <w:pPr>
        <w:rPr>
          <w:rFonts w:ascii="Calibri" w:hAnsi="Calibri" w:cs="Calibri"/>
          <w:szCs w:val="24"/>
        </w:rPr>
      </w:pPr>
    </w:p>
    <w:p w14:paraId="2C54D0DD" w14:textId="0FA2FE0D" w:rsidR="006F0A1B" w:rsidRPr="00FD191C" w:rsidRDefault="001F3D45" w:rsidP="006F0A1B">
      <w:pPr>
        <w:jc w:val="both"/>
        <w:rPr>
          <w:rFonts w:ascii="Calibri" w:hAnsi="Calibri" w:cs="Calibri"/>
          <w:b/>
          <w:szCs w:val="24"/>
        </w:rPr>
      </w:pPr>
      <w:r>
        <w:rPr>
          <w:rFonts w:ascii="Calibri" w:hAnsi="Calibri" w:cs="Calibri"/>
          <w:b/>
          <w:szCs w:val="24"/>
        </w:rPr>
        <w:t>6</w:t>
      </w:r>
      <w:r w:rsidR="006F0A1B" w:rsidRPr="00FD191C">
        <w:rPr>
          <w:rFonts w:ascii="Calibri" w:hAnsi="Calibri" w:cs="Calibri"/>
          <w:b/>
          <w:szCs w:val="24"/>
        </w:rPr>
        <w:t>.</w:t>
      </w:r>
      <w:r w:rsidR="006F0A1B" w:rsidRPr="00FD191C">
        <w:rPr>
          <w:rFonts w:ascii="Calibri" w:hAnsi="Calibri" w:cs="Calibri"/>
          <w:b/>
          <w:szCs w:val="24"/>
        </w:rPr>
        <w:tab/>
        <w:t xml:space="preserve">MINUTES </w:t>
      </w:r>
    </w:p>
    <w:p w14:paraId="4CDD6D13" w14:textId="5B71467D" w:rsidR="006F0A1B" w:rsidRPr="00FD191C" w:rsidRDefault="006F0A1B" w:rsidP="006F0A1B">
      <w:pPr>
        <w:ind w:left="720"/>
        <w:jc w:val="both"/>
        <w:rPr>
          <w:rFonts w:ascii="Calibri" w:hAnsi="Calibri" w:cs="Calibri"/>
          <w:b/>
          <w:szCs w:val="24"/>
        </w:rPr>
      </w:pPr>
      <w:r w:rsidRPr="00FD191C">
        <w:rPr>
          <w:rFonts w:ascii="Calibri" w:hAnsi="Calibri" w:cs="Calibri"/>
          <w:b/>
          <w:szCs w:val="24"/>
        </w:rPr>
        <w:t>A.</w:t>
      </w:r>
      <w:r w:rsidRPr="00FD191C">
        <w:rPr>
          <w:rFonts w:ascii="Calibri" w:hAnsi="Calibri" w:cs="Calibri"/>
          <w:b/>
          <w:szCs w:val="24"/>
        </w:rPr>
        <w:tab/>
      </w:r>
      <w:r w:rsidR="00177586" w:rsidRPr="00FD191C">
        <w:rPr>
          <w:rFonts w:ascii="Calibri" w:hAnsi="Calibri" w:cs="Calibri"/>
          <w:b/>
          <w:szCs w:val="24"/>
        </w:rPr>
        <w:t xml:space="preserve">May </w:t>
      </w:r>
      <w:r w:rsidRPr="00FD191C">
        <w:rPr>
          <w:rFonts w:ascii="Calibri" w:hAnsi="Calibri" w:cs="Calibri"/>
          <w:b/>
          <w:szCs w:val="24"/>
        </w:rPr>
        <w:t>202</w:t>
      </w:r>
      <w:r w:rsidR="00177586" w:rsidRPr="00FD191C">
        <w:rPr>
          <w:rFonts w:ascii="Calibri" w:hAnsi="Calibri" w:cs="Calibri"/>
          <w:b/>
          <w:szCs w:val="24"/>
        </w:rPr>
        <w:t>5</w:t>
      </w:r>
    </w:p>
    <w:p w14:paraId="6BD8BB78" w14:textId="23AA0221" w:rsidR="006F0A1B" w:rsidRPr="00FD191C" w:rsidRDefault="006F0A1B" w:rsidP="006F0A1B">
      <w:pPr>
        <w:ind w:left="720"/>
        <w:jc w:val="both"/>
        <w:rPr>
          <w:rFonts w:ascii="Calibri" w:hAnsi="Calibri" w:cs="Calibri"/>
          <w:bCs/>
          <w:szCs w:val="24"/>
        </w:rPr>
      </w:pPr>
    </w:p>
    <w:p w14:paraId="749CCB06" w14:textId="3E3900EE" w:rsidR="006F0A1B" w:rsidRPr="00FD191C" w:rsidRDefault="006F0A1B" w:rsidP="006F0A1B">
      <w:pPr>
        <w:ind w:left="720"/>
        <w:jc w:val="both"/>
        <w:rPr>
          <w:rFonts w:ascii="Calibri" w:hAnsi="Calibri" w:cs="Calibri"/>
          <w:b/>
          <w:szCs w:val="24"/>
        </w:rPr>
      </w:pPr>
      <w:r w:rsidRPr="00FD191C">
        <w:rPr>
          <w:rFonts w:ascii="Calibri" w:hAnsi="Calibri" w:cs="Calibri"/>
          <w:b/>
          <w:szCs w:val="24"/>
        </w:rPr>
        <w:t>B.</w:t>
      </w:r>
      <w:r w:rsidRPr="00FD191C">
        <w:rPr>
          <w:rFonts w:ascii="Calibri" w:hAnsi="Calibri" w:cs="Calibri"/>
          <w:b/>
          <w:szCs w:val="24"/>
        </w:rPr>
        <w:tab/>
        <w:t>Ma</w:t>
      </w:r>
      <w:r w:rsidR="00177586" w:rsidRPr="00FD191C">
        <w:rPr>
          <w:rFonts w:ascii="Calibri" w:hAnsi="Calibri" w:cs="Calibri"/>
          <w:b/>
          <w:szCs w:val="24"/>
        </w:rPr>
        <w:t>y 29, 2025</w:t>
      </w:r>
      <w:r w:rsidRPr="00FD191C">
        <w:rPr>
          <w:rFonts w:ascii="Calibri" w:hAnsi="Calibri" w:cs="Calibri"/>
          <w:b/>
          <w:szCs w:val="24"/>
        </w:rPr>
        <w:t xml:space="preserve"> </w:t>
      </w:r>
    </w:p>
    <w:p w14:paraId="37948ABB" w14:textId="77777777" w:rsidR="00177586" w:rsidRPr="00FD191C" w:rsidRDefault="006F0A1B" w:rsidP="00177586">
      <w:pPr>
        <w:ind w:left="720"/>
        <w:jc w:val="both"/>
        <w:rPr>
          <w:rFonts w:ascii="Calibri" w:hAnsi="Calibri" w:cs="Calibri"/>
          <w:szCs w:val="24"/>
        </w:rPr>
      </w:pPr>
      <w:r w:rsidRPr="00FD191C">
        <w:rPr>
          <w:rFonts w:ascii="Calibri" w:hAnsi="Calibri" w:cs="Calibri"/>
          <w:b/>
          <w:szCs w:val="24"/>
        </w:rPr>
        <w:tab/>
      </w:r>
      <w:r w:rsidRPr="00FD191C">
        <w:rPr>
          <w:rFonts w:ascii="Calibri" w:hAnsi="Calibri" w:cs="Calibri"/>
          <w:szCs w:val="24"/>
        </w:rPr>
        <w:t xml:space="preserve"> </w:t>
      </w:r>
    </w:p>
    <w:p w14:paraId="0E908EF5" w14:textId="39A71C6B" w:rsidR="006F0A1B" w:rsidRPr="00FD191C" w:rsidRDefault="001F3D45" w:rsidP="006F0A1B">
      <w:pPr>
        <w:jc w:val="both"/>
        <w:rPr>
          <w:rFonts w:ascii="Calibri" w:hAnsi="Calibri" w:cs="Calibri"/>
          <w:b/>
          <w:szCs w:val="24"/>
        </w:rPr>
      </w:pPr>
      <w:r>
        <w:rPr>
          <w:rFonts w:ascii="Calibri" w:hAnsi="Calibri" w:cs="Calibri"/>
          <w:b/>
          <w:bCs/>
          <w:szCs w:val="24"/>
        </w:rPr>
        <w:t>7</w:t>
      </w:r>
      <w:proofErr w:type="gramStart"/>
      <w:r w:rsidR="00177586" w:rsidRPr="00FD191C">
        <w:rPr>
          <w:rFonts w:ascii="Calibri" w:hAnsi="Calibri" w:cs="Calibri"/>
          <w:b/>
          <w:bCs/>
          <w:szCs w:val="24"/>
        </w:rPr>
        <w:t>.</w:t>
      </w:r>
      <w:r w:rsidR="00177586" w:rsidRPr="00FD191C">
        <w:rPr>
          <w:rFonts w:ascii="Calibri" w:hAnsi="Calibri" w:cs="Calibri"/>
          <w:b/>
          <w:bCs/>
          <w:szCs w:val="24"/>
        </w:rPr>
        <w:tab/>
      </w:r>
      <w:r w:rsidR="006F0A1B" w:rsidRPr="00FD191C">
        <w:rPr>
          <w:rFonts w:ascii="Calibri" w:hAnsi="Calibri" w:cs="Calibri"/>
          <w:b/>
          <w:bCs/>
          <w:szCs w:val="24"/>
        </w:rPr>
        <w:t xml:space="preserve"> </w:t>
      </w:r>
      <w:r w:rsidR="006F0A1B" w:rsidRPr="00FD191C">
        <w:rPr>
          <w:rFonts w:ascii="Calibri" w:hAnsi="Calibri" w:cs="Calibri"/>
          <w:b/>
          <w:szCs w:val="24"/>
        </w:rPr>
        <w:t>RESOLUTIONS</w:t>
      </w:r>
      <w:proofErr w:type="gramEnd"/>
    </w:p>
    <w:p w14:paraId="5AC8FFCE" w14:textId="77777777" w:rsidR="006F0A1B" w:rsidRPr="00FD191C" w:rsidRDefault="006F0A1B" w:rsidP="006F0A1B">
      <w:pPr>
        <w:jc w:val="both"/>
        <w:rPr>
          <w:rFonts w:ascii="Calibri" w:hAnsi="Calibri" w:cs="Calibri"/>
          <w:b/>
          <w:szCs w:val="24"/>
        </w:rPr>
      </w:pPr>
      <w:r w:rsidRPr="00FD191C">
        <w:rPr>
          <w:rFonts w:ascii="Calibri" w:hAnsi="Calibri" w:cs="Calibri"/>
          <w:b/>
          <w:szCs w:val="24"/>
        </w:rPr>
        <w:tab/>
      </w:r>
    </w:p>
    <w:p w14:paraId="6C0A6184" w14:textId="4310D073" w:rsidR="006F0A1B" w:rsidRPr="00FD191C" w:rsidRDefault="001F3D45" w:rsidP="006F0A1B">
      <w:pPr>
        <w:jc w:val="both"/>
        <w:rPr>
          <w:rFonts w:ascii="Calibri" w:hAnsi="Calibri" w:cs="Calibri"/>
          <w:b/>
          <w:szCs w:val="24"/>
        </w:rPr>
      </w:pPr>
      <w:r>
        <w:rPr>
          <w:rFonts w:ascii="Calibri" w:hAnsi="Calibri" w:cs="Calibri"/>
          <w:b/>
          <w:szCs w:val="24"/>
        </w:rPr>
        <w:t>8</w:t>
      </w:r>
      <w:r w:rsidR="006F0A1B" w:rsidRPr="00FD191C">
        <w:rPr>
          <w:rFonts w:ascii="Calibri" w:hAnsi="Calibri" w:cs="Calibri"/>
          <w:b/>
          <w:szCs w:val="24"/>
        </w:rPr>
        <w:t>.</w:t>
      </w:r>
      <w:r w:rsidR="006F0A1B" w:rsidRPr="00FD191C">
        <w:rPr>
          <w:rFonts w:ascii="Calibri" w:hAnsi="Calibri" w:cs="Calibri"/>
          <w:b/>
          <w:szCs w:val="24"/>
        </w:rPr>
        <w:tab/>
        <w:t>BUSINESS</w:t>
      </w:r>
    </w:p>
    <w:p w14:paraId="4A0442DE" w14:textId="371BB69A" w:rsidR="006F0A1B" w:rsidRPr="00FD191C" w:rsidRDefault="00567E13" w:rsidP="006F0A1B">
      <w:pPr>
        <w:ind w:firstLine="720"/>
        <w:jc w:val="both"/>
        <w:rPr>
          <w:rFonts w:ascii="Calibri" w:hAnsi="Calibri" w:cs="Calibri"/>
          <w:bCs/>
          <w:szCs w:val="24"/>
        </w:rPr>
      </w:pPr>
      <w:r w:rsidRPr="00FD191C">
        <w:rPr>
          <w:rFonts w:ascii="Calibri" w:hAnsi="Calibri" w:cs="Calibri"/>
          <w:bCs/>
          <w:szCs w:val="24"/>
        </w:rPr>
        <w:t>A.</w:t>
      </w:r>
      <w:r w:rsidRPr="00FD191C">
        <w:rPr>
          <w:rFonts w:ascii="Calibri" w:hAnsi="Calibri" w:cs="Calibri"/>
          <w:bCs/>
          <w:szCs w:val="24"/>
        </w:rPr>
        <w:tab/>
      </w:r>
      <w:r w:rsidRPr="004E4451">
        <w:rPr>
          <w:rFonts w:ascii="Calibri" w:hAnsi="Calibri" w:cs="Calibri"/>
          <w:b/>
          <w:szCs w:val="24"/>
        </w:rPr>
        <w:t>TFJ Mountain Lakes LLC</w:t>
      </w:r>
    </w:p>
    <w:p w14:paraId="517764D4" w14:textId="58C9161D" w:rsidR="00567E13" w:rsidRPr="00FD191C" w:rsidRDefault="00567E13" w:rsidP="006F0A1B">
      <w:pPr>
        <w:ind w:firstLine="720"/>
        <w:jc w:val="both"/>
        <w:rPr>
          <w:rFonts w:ascii="Calibri" w:hAnsi="Calibri" w:cs="Calibri"/>
          <w:bCs/>
          <w:szCs w:val="24"/>
        </w:rPr>
      </w:pPr>
      <w:r w:rsidRPr="00FD191C">
        <w:rPr>
          <w:rFonts w:ascii="Calibri" w:hAnsi="Calibri" w:cs="Calibri"/>
          <w:bCs/>
          <w:szCs w:val="24"/>
        </w:rPr>
        <w:lastRenderedPageBreak/>
        <w:tab/>
        <w:t>62 US Highway 46</w:t>
      </w:r>
    </w:p>
    <w:p w14:paraId="175EB114" w14:textId="695E9203" w:rsidR="00567E13" w:rsidRPr="00FD191C" w:rsidRDefault="00DA4A4A" w:rsidP="00DF2DDA">
      <w:pPr>
        <w:ind w:left="720" w:firstLine="720"/>
        <w:jc w:val="both"/>
        <w:rPr>
          <w:rFonts w:ascii="Calibri" w:hAnsi="Calibri" w:cs="Calibri"/>
          <w:bCs/>
          <w:szCs w:val="24"/>
        </w:rPr>
      </w:pPr>
      <w:r w:rsidRPr="00FD191C">
        <w:rPr>
          <w:rFonts w:ascii="Calibri" w:hAnsi="Calibri" w:cs="Calibri"/>
          <w:bCs/>
          <w:szCs w:val="24"/>
        </w:rPr>
        <w:t>Block 5, Lot 1</w:t>
      </w:r>
    </w:p>
    <w:p w14:paraId="3C5B5264" w14:textId="201BB384" w:rsidR="00FD191C" w:rsidRPr="00FD191C" w:rsidRDefault="00654448" w:rsidP="00DF2DDA">
      <w:pPr>
        <w:ind w:left="720" w:firstLine="720"/>
        <w:jc w:val="both"/>
        <w:rPr>
          <w:rFonts w:ascii="Calibri" w:hAnsi="Calibri" w:cs="Calibri"/>
          <w:bCs/>
          <w:szCs w:val="24"/>
        </w:rPr>
      </w:pPr>
      <w:r>
        <w:rPr>
          <w:rFonts w:ascii="Calibri" w:hAnsi="Calibri" w:cs="Calibri"/>
          <w:bCs/>
          <w:szCs w:val="24"/>
        </w:rPr>
        <w:t xml:space="preserve">Request for </w:t>
      </w:r>
      <w:r w:rsidR="00DA4A4A" w:rsidRPr="00FD191C">
        <w:rPr>
          <w:rFonts w:ascii="Calibri" w:hAnsi="Calibri" w:cs="Calibri"/>
          <w:bCs/>
          <w:szCs w:val="24"/>
        </w:rPr>
        <w:t xml:space="preserve">One year </w:t>
      </w:r>
      <w:r>
        <w:rPr>
          <w:rFonts w:ascii="Calibri" w:hAnsi="Calibri" w:cs="Calibri"/>
          <w:bCs/>
          <w:szCs w:val="24"/>
        </w:rPr>
        <w:t xml:space="preserve">extension </w:t>
      </w:r>
      <w:r w:rsidR="00FD191C" w:rsidRPr="00FD191C">
        <w:rPr>
          <w:rFonts w:ascii="Calibri" w:hAnsi="Calibri" w:cs="Calibri"/>
          <w:bCs/>
          <w:szCs w:val="24"/>
        </w:rPr>
        <w:t>of approval.</w:t>
      </w:r>
    </w:p>
    <w:p w14:paraId="20861831" w14:textId="6D073928" w:rsidR="006F0A1B" w:rsidRPr="00FD191C" w:rsidRDefault="006F0A1B" w:rsidP="006F0A1B">
      <w:pPr>
        <w:jc w:val="both"/>
        <w:rPr>
          <w:rFonts w:ascii="Calibri" w:hAnsi="Calibri" w:cs="Calibri"/>
          <w:bCs/>
          <w:szCs w:val="24"/>
        </w:rPr>
      </w:pPr>
    </w:p>
    <w:p w14:paraId="535AC599" w14:textId="53C41464" w:rsidR="006F0A1B" w:rsidRPr="00FD191C" w:rsidRDefault="001F3D45" w:rsidP="006F0A1B">
      <w:pPr>
        <w:jc w:val="both"/>
        <w:rPr>
          <w:rFonts w:ascii="Calibri" w:hAnsi="Calibri" w:cs="Calibri"/>
          <w:b/>
          <w:szCs w:val="24"/>
        </w:rPr>
      </w:pPr>
      <w:r>
        <w:rPr>
          <w:rFonts w:ascii="Calibri" w:hAnsi="Calibri" w:cs="Calibri"/>
          <w:b/>
          <w:szCs w:val="24"/>
        </w:rPr>
        <w:t>9</w:t>
      </w:r>
      <w:r w:rsidR="006F0A1B" w:rsidRPr="00FD191C">
        <w:rPr>
          <w:rFonts w:ascii="Calibri" w:hAnsi="Calibri" w:cs="Calibri"/>
          <w:b/>
          <w:szCs w:val="24"/>
        </w:rPr>
        <w:t>.</w:t>
      </w:r>
      <w:r w:rsidR="006F0A1B" w:rsidRPr="00FD191C">
        <w:rPr>
          <w:rFonts w:ascii="Calibri" w:hAnsi="Calibri" w:cs="Calibri"/>
          <w:b/>
          <w:szCs w:val="24"/>
        </w:rPr>
        <w:tab/>
        <w:t>CORRESPONDENCE</w:t>
      </w:r>
    </w:p>
    <w:p w14:paraId="39C31D3B" w14:textId="77777777" w:rsidR="006F0A1B" w:rsidRPr="00FD191C" w:rsidRDefault="006F0A1B" w:rsidP="006F0A1B">
      <w:pPr>
        <w:jc w:val="both"/>
        <w:rPr>
          <w:rFonts w:ascii="Calibri" w:hAnsi="Calibri" w:cs="Calibri"/>
          <w:b/>
          <w:szCs w:val="24"/>
        </w:rPr>
      </w:pPr>
    </w:p>
    <w:p w14:paraId="7DC00EF7" w14:textId="0D072EA1" w:rsidR="006F0A1B" w:rsidRPr="00FD191C" w:rsidRDefault="00177586" w:rsidP="006F0A1B">
      <w:pPr>
        <w:jc w:val="both"/>
        <w:rPr>
          <w:rFonts w:ascii="Calibri" w:hAnsi="Calibri" w:cs="Calibri"/>
          <w:b/>
          <w:szCs w:val="24"/>
        </w:rPr>
      </w:pPr>
      <w:r w:rsidRPr="00FD191C">
        <w:rPr>
          <w:rFonts w:ascii="Calibri" w:hAnsi="Calibri" w:cs="Calibri"/>
          <w:b/>
          <w:szCs w:val="24"/>
        </w:rPr>
        <w:t>1</w:t>
      </w:r>
      <w:r w:rsidR="001F3D45">
        <w:rPr>
          <w:rFonts w:ascii="Calibri" w:hAnsi="Calibri" w:cs="Calibri"/>
          <w:b/>
          <w:szCs w:val="24"/>
        </w:rPr>
        <w:t>0</w:t>
      </w:r>
      <w:proofErr w:type="gramStart"/>
      <w:r w:rsidRPr="00FD191C">
        <w:rPr>
          <w:rFonts w:ascii="Calibri" w:hAnsi="Calibri" w:cs="Calibri"/>
          <w:b/>
          <w:szCs w:val="24"/>
        </w:rPr>
        <w:t xml:space="preserve">. </w:t>
      </w:r>
      <w:r w:rsidR="006F0A1B" w:rsidRPr="00FD191C">
        <w:rPr>
          <w:rFonts w:ascii="Calibri" w:hAnsi="Calibri" w:cs="Calibri"/>
          <w:b/>
          <w:szCs w:val="24"/>
        </w:rPr>
        <w:tab/>
        <w:t>EXECUTIVE</w:t>
      </w:r>
      <w:proofErr w:type="gramEnd"/>
      <w:r w:rsidR="006F0A1B" w:rsidRPr="00FD191C">
        <w:rPr>
          <w:rFonts w:ascii="Calibri" w:hAnsi="Calibri" w:cs="Calibri"/>
          <w:b/>
          <w:szCs w:val="24"/>
        </w:rPr>
        <w:t xml:space="preserve"> SESSION</w:t>
      </w:r>
    </w:p>
    <w:p w14:paraId="4C0B0BD9" w14:textId="77777777" w:rsidR="006F0A1B" w:rsidRPr="00FD191C" w:rsidRDefault="006F0A1B" w:rsidP="006F0A1B">
      <w:pPr>
        <w:jc w:val="both"/>
        <w:rPr>
          <w:rFonts w:ascii="Calibri" w:hAnsi="Calibri" w:cs="Calibri"/>
          <w:szCs w:val="24"/>
        </w:rPr>
      </w:pPr>
    </w:p>
    <w:p w14:paraId="5ED24FE2" w14:textId="47BD0311" w:rsidR="006F0A1B" w:rsidRPr="00FD191C" w:rsidRDefault="006F0A1B" w:rsidP="006F0A1B">
      <w:pPr>
        <w:jc w:val="both"/>
        <w:rPr>
          <w:rFonts w:ascii="Calibri" w:hAnsi="Calibri" w:cs="Calibri"/>
          <w:b/>
          <w:szCs w:val="24"/>
        </w:rPr>
      </w:pPr>
      <w:r w:rsidRPr="00FD191C">
        <w:rPr>
          <w:rFonts w:ascii="Calibri" w:hAnsi="Calibri" w:cs="Calibri"/>
          <w:b/>
          <w:szCs w:val="24"/>
        </w:rPr>
        <w:t>1</w:t>
      </w:r>
      <w:r w:rsidR="001F3D45">
        <w:rPr>
          <w:rFonts w:ascii="Calibri" w:hAnsi="Calibri" w:cs="Calibri"/>
          <w:b/>
          <w:szCs w:val="24"/>
        </w:rPr>
        <w:t>1</w:t>
      </w:r>
      <w:r w:rsidRPr="00FD191C">
        <w:rPr>
          <w:rFonts w:ascii="Calibri" w:hAnsi="Calibri" w:cs="Calibri"/>
          <w:b/>
          <w:szCs w:val="24"/>
        </w:rPr>
        <w:t>.</w:t>
      </w:r>
      <w:r w:rsidRPr="00FD191C">
        <w:rPr>
          <w:rFonts w:ascii="Calibri" w:hAnsi="Calibri" w:cs="Calibri"/>
          <w:b/>
          <w:szCs w:val="24"/>
        </w:rPr>
        <w:tab/>
        <w:t>ADJOURNMENT</w:t>
      </w:r>
    </w:p>
    <w:p w14:paraId="0B007F28" w14:textId="77777777" w:rsidR="00137F6F" w:rsidRPr="00FD191C" w:rsidRDefault="00137F6F" w:rsidP="006F0A1B">
      <w:pPr>
        <w:jc w:val="both"/>
        <w:rPr>
          <w:rFonts w:ascii="Calibri" w:hAnsi="Calibri" w:cs="Calibri"/>
          <w:b/>
          <w:szCs w:val="24"/>
        </w:rPr>
      </w:pPr>
    </w:p>
    <w:p w14:paraId="7A649425" w14:textId="77777777" w:rsidR="00137F6F" w:rsidRPr="00FD191C" w:rsidRDefault="00137F6F" w:rsidP="006F0A1B">
      <w:pPr>
        <w:jc w:val="both"/>
        <w:rPr>
          <w:rFonts w:ascii="Calibri" w:hAnsi="Calibri" w:cs="Calibri"/>
          <w:b/>
          <w:szCs w:val="24"/>
        </w:rPr>
      </w:pPr>
    </w:p>
    <w:p w14:paraId="75B23647" w14:textId="77777777" w:rsidR="00137F6F" w:rsidRPr="00FD191C" w:rsidRDefault="00137F6F" w:rsidP="006F0A1B">
      <w:pPr>
        <w:jc w:val="both"/>
        <w:rPr>
          <w:rFonts w:ascii="Calibri" w:hAnsi="Calibri" w:cs="Calibri"/>
          <w:b/>
          <w:szCs w:val="24"/>
        </w:rPr>
      </w:pPr>
    </w:p>
    <w:p w14:paraId="37C03CAA" w14:textId="77777777" w:rsidR="00137F6F" w:rsidRDefault="00137F6F" w:rsidP="006F0A1B">
      <w:pPr>
        <w:jc w:val="both"/>
        <w:rPr>
          <w:rFonts w:asciiTheme="minorHAnsi" w:hAnsiTheme="minorHAnsi" w:cstheme="minorHAnsi"/>
          <w:b/>
          <w:sz w:val="22"/>
          <w:szCs w:val="22"/>
        </w:rPr>
      </w:pPr>
    </w:p>
    <w:p w14:paraId="1BC5C2FA" w14:textId="77777777" w:rsidR="00137F6F" w:rsidRDefault="00137F6F" w:rsidP="006F0A1B">
      <w:pPr>
        <w:jc w:val="both"/>
        <w:rPr>
          <w:rFonts w:asciiTheme="minorHAnsi" w:hAnsiTheme="minorHAnsi" w:cstheme="minorHAnsi"/>
          <w:b/>
          <w:sz w:val="22"/>
          <w:szCs w:val="22"/>
        </w:rPr>
      </w:pPr>
    </w:p>
    <w:p w14:paraId="7C011E49" w14:textId="77777777" w:rsidR="00137F6F" w:rsidRDefault="00137F6F" w:rsidP="006F0A1B">
      <w:pPr>
        <w:jc w:val="both"/>
        <w:rPr>
          <w:rFonts w:asciiTheme="minorHAnsi" w:hAnsiTheme="minorHAnsi" w:cstheme="minorHAnsi"/>
          <w:b/>
          <w:sz w:val="22"/>
          <w:szCs w:val="22"/>
        </w:rPr>
      </w:pPr>
    </w:p>
    <w:p w14:paraId="11AF7279" w14:textId="77777777" w:rsidR="00137F6F" w:rsidRDefault="00137F6F" w:rsidP="006F0A1B">
      <w:pPr>
        <w:jc w:val="both"/>
        <w:rPr>
          <w:rFonts w:asciiTheme="minorHAnsi" w:hAnsiTheme="minorHAnsi" w:cstheme="minorHAnsi"/>
          <w:b/>
          <w:sz w:val="22"/>
          <w:szCs w:val="22"/>
        </w:rPr>
      </w:pPr>
    </w:p>
    <w:p w14:paraId="01F5EA32" w14:textId="77777777" w:rsidR="00137F6F" w:rsidRDefault="00137F6F" w:rsidP="006F0A1B">
      <w:pPr>
        <w:jc w:val="both"/>
        <w:rPr>
          <w:rFonts w:asciiTheme="minorHAnsi" w:hAnsiTheme="minorHAnsi" w:cstheme="minorHAnsi"/>
          <w:b/>
          <w:sz w:val="22"/>
          <w:szCs w:val="22"/>
        </w:rPr>
      </w:pPr>
    </w:p>
    <w:p w14:paraId="23DE79A7" w14:textId="77777777" w:rsidR="00137F6F" w:rsidRDefault="00137F6F" w:rsidP="006F0A1B">
      <w:pPr>
        <w:jc w:val="both"/>
        <w:rPr>
          <w:rFonts w:asciiTheme="minorHAnsi" w:hAnsiTheme="minorHAnsi" w:cstheme="minorHAnsi"/>
          <w:b/>
          <w:sz w:val="22"/>
          <w:szCs w:val="22"/>
        </w:rPr>
      </w:pPr>
    </w:p>
    <w:p w14:paraId="46B1B312" w14:textId="77777777" w:rsidR="00137F6F" w:rsidRDefault="00137F6F" w:rsidP="006F0A1B">
      <w:pPr>
        <w:jc w:val="both"/>
        <w:rPr>
          <w:rFonts w:asciiTheme="minorHAnsi" w:hAnsiTheme="minorHAnsi" w:cstheme="minorHAnsi"/>
          <w:b/>
          <w:sz w:val="22"/>
          <w:szCs w:val="22"/>
        </w:rPr>
      </w:pPr>
    </w:p>
    <w:p w14:paraId="7FD96F06" w14:textId="77777777" w:rsidR="00137F6F" w:rsidRDefault="00137F6F" w:rsidP="006F0A1B">
      <w:pPr>
        <w:jc w:val="both"/>
        <w:rPr>
          <w:rFonts w:asciiTheme="minorHAnsi" w:hAnsiTheme="minorHAnsi" w:cstheme="minorHAnsi"/>
          <w:b/>
          <w:sz w:val="22"/>
          <w:szCs w:val="22"/>
        </w:rPr>
      </w:pPr>
    </w:p>
    <w:p w14:paraId="3AB7A22D" w14:textId="77777777" w:rsidR="00137F6F" w:rsidRDefault="00137F6F" w:rsidP="006F0A1B">
      <w:pPr>
        <w:jc w:val="both"/>
        <w:rPr>
          <w:rFonts w:asciiTheme="minorHAnsi" w:hAnsiTheme="minorHAnsi" w:cstheme="minorHAnsi"/>
          <w:b/>
          <w:sz w:val="22"/>
          <w:szCs w:val="22"/>
        </w:rPr>
      </w:pPr>
    </w:p>
    <w:p w14:paraId="61293409" w14:textId="77777777" w:rsidR="00137F6F" w:rsidRDefault="00137F6F" w:rsidP="006F0A1B">
      <w:pPr>
        <w:jc w:val="both"/>
        <w:rPr>
          <w:rFonts w:asciiTheme="minorHAnsi" w:hAnsiTheme="minorHAnsi" w:cstheme="minorHAnsi"/>
          <w:b/>
          <w:sz w:val="22"/>
          <w:szCs w:val="22"/>
        </w:rPr>
      </w:pPr>
    </w:p>
    <w:p w14:paraId="0D63A982" w14:textId="77777777" w:rsidR="00137F6F" w:rsidRDefault="00137F6F" w:rsidP="006F0A1B">
      <w:pPr>
        <w:jc w:val="both"/>
        <w:rPr>
          <w:rFonts w:asciiTheme="minorHAnsi" w:hAnsiTheme="minorHAnsi" w:cstheme="minorHAnsi"/>
          <w:b/>
          <w:sz w:val="22"/>
          <w:szCs w:val="22"/>
        </w:rPr>
      </w:pPr>
    </w:p>
    <w:p w14:paraId="6C35409A" w14:textId="77777777" w:rsidR="00137F6F" w:rsidRDefault="00137F6F" w:rsidP="006F0A1B">
      <w:pPr>
        <w:jc w:val="both"/>
        <w:rPr>
          <w:rFonts w:asciiTheme="minorHAnsi" w:hAnsiTheme="minorHAnsi" w:cstheme="minorHAnsi"/>
          <w:b/>
          <w:sz w:val="22"/>
          <w:szCs w:val="22"/>
        </w:rPr>
      </w:pPr>
    </w:p>
    <w:p w14:paraId="5541097D" w14:textId="77777777" w:rsidR="00137F6F" w:rsidRDefault="00137F6F" w:rsidP="006F0A1B">
      <w:pPr>
        <w:jc w:val="both"/>
        <w:rPr>
          <w:rFonts w:asciiTheme="minorHAnsi" w:hAnsiTheme="minorHAnsi" w:cstheme="minorHAnsi"/>
          <w:b/>
          <w:sz w:val="22"/>
          <w:szCs w:val="22"/>
        </w:rPr>
      </w:pPr>
    </w:p>
    <w:p w14:paraId="51C42B04" w14:textId="77777777" w:rsidR="00137F6F" w:rsidRDefault="00137F6F" w:rsidP="006F0A1B">
      <w:pPr>
        <w:jc w:val="both"/>
        <w:rPr>
          <w:rFonts w:asciiTheme="minorHAnsi" w:hAnsiTheme="minorHAnsi" w:cstheme="minorHAnsi"/>
          <w:b/>
          <w:sz w:val="22"/>
          <w:szCs w:val="22"/>
        </w:rPr>
      </w:pPr>
    </w:p>
    <w:p w14:paraId="088707CB" w14:textId="77777777" w:rsidR="00137F6F" w:rsidRDefault="00137F6F" w:rsidP="006F0A1B">
      <w:pPr>
        <w:jc w:val="both"/>
        <w:rPr>
          <w:rFonts w:asciiTheme="minorHAnsi" w:hAnsiTheme="minorHAnsi" w:cstheme="minorHAnsi"/>
          <w:b/>
          <w:sz w:val="22"/>
          <w:szCs w:val="22"/>
        </w:rPr>
      </w:pPr>
    </w:p>
    <w:p w14:paraId="7D83079D" w14:textId="77777777" w:rsidR="00137F6F" w:rsidRDefault="00137F6F" w:rsidP="006F0A1B">
      <w:pPr>
        <w:jc w:val="both"/>
        <w:rPr>
          <w:rFonts w:asciiTheme="minorHAnsi" w:hAnsiTheme="minorHAnsi" w:cstheme="minorHAnsi"/>
          <w:b/>
          <w:sz w:val="22"/>
          <w:szCs w:val="22"/>
        </w:rPr>
      </w:pPr>
    </w:p>
    <w:p w14:paraId="64E93A79" w14:textId="77777777" w:rsidR="00137F6F" w:rsidRDefault="00137F6F" w:rsidP="006F0A1B">
      <w:pPr>
        <w:jc w:val="both"/>
        <w:rPr>
          <w:rFonts w:asciiTheme="minorHAnsi" w:hAnsiTheme="minorHAnsi" w:cstheme="minorHAnsi"/>
          <w:b/>
          <w:sz w:val="22"/>
          <w:szCs w:val="22"/>
        </w:rPr>
      </w:pPr>
    </w:p>
    <w:p w14:paraId="4367D133" w14:textId="77777777" w:rsidR="00137F6F" w:rsidRDefault="00137F6F" w:rsidP="006F0A1B">
      <w:pPr>
        <w:jc w:val="both"/>
        <w:rPr>
          <w:rFonts w:asciiTheme="minorHAnsi" w:hAnsiTheme="minorHAnsi" w:cstheme="minorHAnsi"/>
          <w:b/>
          <w:sz w:val="22"/>
          <w:szCs w:val="22"/>
        </w:rPr>
      </w:pPr>
    </w:p>
    <w:p w14:paraId="7BD774EA" w14:textId="77777777" w:rsidR="00137F6F" w:rsidRDefault="00137F6F" w:rsidP="006F0A1B">
      <w:pPr>
        <w:jc w:val="both"/>
        <w:rPr>
          <w:rFonts w:asciiTheme="minorHAnsi" w:hAnsiTheme="minorHAnsi" w:cstheme="minorHAnsi"/>
          <w:b/>
          <w:sz w:val="22"/>
          <w:szCs w:val="22"/>
        </w:rPr>
      </w:pPr>
    </w:p>
    <w:p w14:paraId="7521A9DF" w14:textId="77777777" w:rsidR="00137F6F" w:rsidRDefault="00137F6F" w:rsidP="006F0A1B">
      <w:pPr>
        <w:jc w:val="both"/>
        <w:rPr>
          <w:rFonts w:asciiTheme="minorHAnsi" w:hAnsiTheme="minorHAnsi" w:cstheme="minorHAnsi"/>
          <w:b/>
          <w:sz w:val="22"/>
          <w:szCs w:val="22"/>
        </w:rPr>
      </w:pPr>
    </w:p>
    <w:p w14:paraId="44CA9963" w14:textId="77777777" w:rsidR="00137F6F" w:rsidRDefault="00137F6F" w:rsidP="006F0A1B">
      <w:pPr>
        <w:jc w:val="both"/>
        <w:rPr>
          <w:rFonts w:asciiTheme="minorHAnsi" w:hAnsiTheme="minorHAnsi" w:cstheme="minorHAnsi"/>
          <w:b/>
          <w:sz w:val="22"/>
          <w:szCs w:val="22"/>
        </w:rPr>
      </w:pPr>
    </w:p>
    <w:p w14:paraId="4F54EC53" w14:textId="77777777" w:rsidR="00137F6F" w:rsidRDefault="00137F6F" w:rsidP="006F0A1B">
      <w:pPr>
        <w:jc w:val="both"/>
        <w:rPr>
          <w:rFonts w:asciiTheme="minorHAnsi" w:hAnsiTheme="minorHAnsi" w:cstheme="minorHAnsi"/>
          <w:b/>
          <w:sz w:val="22"/>
          <w:szCs w:val="22"/>
        </w:rPr>
      </w:pPr>
    </w:p>
    <w:p w14:paraId="438F198A" w14:textId="77777777" w:rsidR="00137F6F" w:rsidRDefault="00137F6F" w:rsidP="006F0A1B">
      <w:pPr>
        <w:jc w:val="both"/>
        <w:rPr>
          <w:rFonts w:asciiTheme="minorHAnsi" w:hAnsiTheme="minorHAnsi" w:cstheme="minorHAnsi"/>
          <w:b/>
          <w:sz w:val="22"/>
          <w:szCs w:val="22"/>
        </w:rPr>
      </w:pPr>
    </w:p>
    <w:p w14:paraId="4AE8CF38" w14:textId="77777777" w:rsidR="00137F6F" w:rsidRDefault="00137F6F" w:rsidP="006F0A1B">
      <w:pPr>
        <w:jc w:val="both"/>
        <w:rPr>
          <w:rFonts w:asciiTheme="minorHAnsi" w:hAnsiTheme="minorHAnsi" w:cstheme="minorHAnsi"/>
          <w:b/>
          <w:sz w:val="22"/>
          <w:szCs w:val="22"/>
        </w:rPr>
      </w:pPr>
    </w:p>
    <w:p w14:paraId="3D6BB4ED" w14:textId="77777777" w:rsidR="00137F6F" w:rsidRDefault="00137F6F" w:rsidP="006F0A1B">
      <w:pPr>
        <w:jc w:val="both"/>
        <w:rPr>
          <w:rFonts w:asciiTheme="minorHAnsi" w:hAnsiTheme="minorHAnsi" w:cstheme="minorHAnsi"/>
          <w:b/>
          <w:sz w:val="22"/>
          <w:szCs w:val="22"/>
        </w:rPr>
      </w:pPr>
    </w:p>
    <w:p w14:paraId="31419A2A" w14:textId="77777777" w:rsidR="00137F6F" w:rsidRDefault="00137F6F" w:rsidP="006F0A1B">
      <w:pPr>
        <w:jc w:val="both"/>
        <w:rPr>
          <w:rFonts w:asciiTheme="minorHAnsi" w:hAnsiTheme="minorHAnsi" w:cstheme="minorHAnsi"/>
          <w:b/>
          <w:sz w:val="22"/>
          <w:szCs w:val="22"/>
        </w:rPr>
      </w:pPr>
    </w:p>
    <w:p w14:paraId="48DF5574" w14:textId="77777777" w:rsidR="00137F6F" w:rsidRDefault="00137F6F" w:rsidP="006F0A1B">
      <w:pPr>
        <w:jc w:val="both"/>
        <w:rPr>
          <w:rFonts w:asciiTheme="minorHAnsi" w:hAnsiTheme="minorHAnsi" w:cstheme="minorHAnsi"/>
          <w:b/>
          <w:sz w:val="22"/>
          <w:szCs w:val="22"/>
        </w:rPr>
      </w:pPr>
    </w:p>
    <w:p w14:paraId="19954653" w14:textId="77777777" w:rsidR="00137F6F" w:rsidRDefault="00137F6F" w:rsidP="006F0A1B">
      <w:pPr>
        <w:jc w:val="both"/>
        <w:rPr>
          <w:rFonts w:asciiTheme="minorHAnsi" w:hAnsiTheme="minorHAnsi" w:cstheme="minorHAnsi"/>
          <w:b/>
          <w:sz w:val="22"/>
          <w:szCs w:val="22"/>
        </w:rPr>
      </w:pPr>
    </w:p>
    <w:p w14:paraId="3399DC51" w14:textId="77777777" w:rsidR="00137F6F" w:rsidRPr="00137F6F" w:rsidRDefault="00137F6F" w:rsidP="006F0A1B">
      <w:pPr>
        <w:jc w:val="both"/>
        <w:rPr>
          <w:rFonts w:asciiTheme="minorHAnsi" w:hAnsiTheme="minorHAnsi" w:cstheme="minorHAnsi"/>
          <w:bCs/>
          <w:sz w:val="22"/>
          <w:szCs w:val="22"/>
        </w:rPr>
      </w:pPr>
    </w:p>
    <w:p w14:paraId="71693EA7" w14:textId="77777777" w:rsidR="00BD27C1" w:rsidRDefault="00137F6F" w:rsidP="006F0A1B">
      <w:pPr>
        <w:jc w:val="both"/>
        <w:rPr>
          <w:rFonts w:asciiTheme="minorHAnsi" w:hAnsiTheme="minorHAnsi" w:cstheme="minorHAnsi"/>
          <w:bCs/>
          <w:sz w:val="18"/>
          <w:szCs w:val="18"/>
        </w:rPr>
      </w:pPr>
      <w:r w:rsidRPr="00BD27C1">
        <w:rPr>
          <w:rFonts w:asciiTheme="minorHAnsi" w:hAnsiTheme="minorHAnsi" w:cstheme="minorHAnsi"/>
          <w:bCs/>
          <w:sz w:val="18"/>
          <w:szCs w:val="18"/>
        </w:rPr>
        <w:t xml:space="preserve">Distribution: </w:t>
      </w:r>
    </w:p>
    <w:p w14:paraId="31AF03E8" w14:textId="073F9A66" w:rsidR="00CF3640" w:rsidRDefault="00137F6F" w:rsidP="006F0A1B">
      <w:pPr>
        <w:jc w:val="both"/>
        <w:rPr>
          <w:rFonts w:asciiTheme="minorHAnsi" w:hAnsiTheme="minorHAnsi" w:cstheme="minorHAnsi"/>
          <w:bCs/>
          <w:sz w:val="18"/>
          <w:szCs w:val="18"/>
        </w:rPr>
      </w:pPr>
      <w:r w:rsidRPr="00BD27C1">
        <w:rPr>
          <w:rFonts w:asciiTheme="minorHAnsi" w:hAnsiTheme="minorHAnsi" w:cstheme="minorHAnsi"/>
          <w:bCs/>
          <w:sz w:val="18"/>
          <w:szCs w:val="18"/>
        </w:rPr>
        <w:t>Board Members</w:t>
      </w:r>
      <w:r w:rsidR="00CF3640">
        <w:rPr>
          <w:rFonts w:asciiTheme="minorHAnsi" w:hAnsiTheme="minorHAnsi" w:cstheme="minorHAnsi"/>
          <w:bCs/>
          <w:sz w:val="18"/>
          <w:szCs w:val="18"/>
        </w:rPr>
        <w:tab/>
      </w:r>
      <w:r w:rsidRPr="00BD27C1">
        <w:rPr>
          <w:rFonts w:asciiTheme="minorHAnsi" w:hAnsiTheme="minorHAnsi" w:cstheme="minorHAnsi"/>
          <w:bCs/>
          <w:sz w:val="18"/>
          <w:szCs w:val="18"/>
        </w:rPr>
        <w:t xml:space="preserve"> </w:t>
      </w:r>
      <w:r w:rsidR="00CF3640">
        <w:rPr>
          <w:rFonts w:asciiTheme="minorHAnsi" w:hAnsiTheme="minorHAnsi" w:cstheme="minorHAnsi"/>
          <w:bCs/>
          <w:sz w:val="18"/>
          <w:szCs w:val="18"/>
        </w:rPr>
        <w:tab/>
      </w:r>
      <w:r w:rsidRPr="00BD27C1">
        <w:rPr>
          <w:rFonts w:asciiTheme="minorHAnsi" w:hAnsiTheme="minorHAnsi" w:cstheme="minorHAnsi"/>
          <w:bCs/>
          <w:sz w:val="18"/>
          <w:szCs w:val="18"/>
        </w:rPr>
        <w:t xml:space="preserve">Borough Engineer </w:t>
      </w:r>
      <w:r w:rsidR="00CF3640">
        <w:rPr>
          <w:rFonts w:asciiTheme="minorHAnsi" w:hAnsiTheme="minorHAnsi" w:cstheme="minorHAnsi"/>
          <w:bCs/>
          <w:sz w:val="18"/>
          <w:szCs w:val="18"/>
        </w:rPr>
        <w:tab/>
      </w:r>
      <w:r w:rsidR="00CF3640">
        <w:rPr>
          <w:rFonts w:asciiTheme="minorHAnsi" w:hAnsiTheme="minorHAnsi" w:cstheme="minorHAnsi"/>
          <w:bCs/>
          <w:sz w:val="18"/>
          <w:szCs w:val="18"/>
        </w:rPr>
        <w:tab/>
      </w:r>
      <w:r w:rsidR="00CF3640" w:rsidRPr="00BD27C1">
        <w:rPr>
          <w:rFonts w:asciiTheme="minorHAnsi" w:hAnsiTheme="minorHAnsi" w:cstheme="minorHAnsi"/>
          <w:bCs/>
          <w:sz w:val="18"/>
          <w:szCs w:val="18"/>
        </w:rPr>
        <w:t>Board Attorney</w:t>
      </w:r>
      <w:r w:rsidR="00CF3640">
        <w:rPr>
          <w:rFonts w:asciiTheme="minorHAnsi" w:hAnsiTheme="minorHAnsi" w:cstheme="minorHAnsi"/>
          <w:bCs/>
          <w:sz w:val="18"/>
          <w:szCs w:val="18"/>
        </w:rPr>
        <w:tab/>
      </w:r>
      <w:r w:rsidR="00CF3640">
        <w:rPr>
          <w:rFonts w:asciiTheme="minorHAnsi" w:hAnsiTheme="minorHAnsi" w:cstheme="minorHAnsi"/>
          <w:bCs/>
          <w:sz w:val="18"/>
          <w:szCs w:val="18"/>
        </w:rPr>
        <w:tab/>
        <w:t>Borough Clerk</w:t>
      </w:r>
      <w:r w:rsidR="003467F9">
        <w:rPr>
          <w:rFonts w:asciiTheme="minorHAnsi" w:hAnsiTheme="minorHAnsi" w:cstheme="minorHAnsi"/>
          <w:bCs/>
          <w:sz w:val="18"/>
          <w:szCs w:val="18"/>
        </w:rPr>
        <w:tab/>
      </w:r>
      <w:r w:rsidR="00F2390A">
        <w:rPr>
          <w:rFonts w:asciiTheme="minorHAnsi" w:hAnsiTheme="minorHAnsi" w:cstheme="minorHAnsi"/>
          <w:bCs/>
          <w:sz w:val="18"/>
          <w:szCs w:val="18"/>
        </w:rPr>
        <w:t>Applicant</w:t>
      </w:r>
    </w:p>
    <w:p w14:paraId="65CAC034" w14:textId="59C01BA3" w:rsidR="00137F6F" w:rsidRPr="00BD27C1" w:rsidRDefault="00137F6F" w:rsidP="006F0A1B">
      <w:pPr>
        <w:jc w:val="both"/>
        <w:rPr>
          <w:rFonts w:asciiTheme="minorHAnsi" w:hAnsiTheme="minorHAnsi" w:cstheme="minorHAnsi"/>
          <w:bCs/>
          <w:sz w:val="18"/>
          <w:szCs w:val="18"/>
        </w:rPr>
      </w:pPr>
      <w:r w:rsidRPr="00BD27C1">
        <w:rPr>
          <w:rFonts w:asciiTheme="minorHAnsi" w:hAnsiTheme="minorHAnsi" w:cstheme="minorHAnsi"/>
          <w:bCs/>
          <w:sz w:val="18"/>
          <w:szCs w:val="18"/>
        </w:rPr>
        <w:t xml:space="preserve">Bulletin Board </w:t>
      </w:r>
      <w:r w:rsidR="00CF3640">
        <w:rPr>
          <w:rFonts w:asciiTheme="minorHAnsi" w:hAnsiTheme="minorHAnsi" w:cstheme="minorHAnsi"/>
          <w:bCs/>
          <w:sz w:val="18"/>
          <w:szCs w:val="18"/>
        </w:rPr>
        <w:tab/>
      </w:r>
      <w:r w:rsidR="00CF3640">
        <w:rPr>
          <w:rFonts w:asciiTheme="minorHAnsi" w:hAnsiTheme="minorHAnsi" w:cstheme="minorHAnsi"/>
          <w:bCs/>
          <w:sz w:val="18"/>
          <w:szCs w:val="18"/>
        </w:rPr>
        <w:tab/>
      </w:r>
      <w:r w:rsidRPr="00BD27C1">
        <w:rPr>
          <w:rFonts w:asciiTheme="minorHAnsi" w:hAnsiTheme="minorHAnsi" w:cstheme="minorHAnsi"/>
          <w:bCs/>
          <w:sz w:val="18"/>
          <w:szCs w:val="18"/>
        </w:rPr>
        <w:t>Town Web Site</w:t>
      </w:r>
      <w:r w:rsidR="00CF3640">
        <w:rPr>
          <w:rFonts w:asciiTheme="minorHAnsi" w:hAnsiTheme="minorHAnsi" w:cstheme="minorHAnsi"/>
          <w:bCs/>
          <w:sz w:val="18"/>
          <w:szCs w:val="18"/>
        </w:rPr>
        <w:tab/>
      </w:r>
      <w:r w:rsidRPr="00BD27C1">
        <w:rPr>
          <w:rFonts w:asciiTheme="minorHAnsi" w:hAnsiTheme="minorHAnsi" w:cstheme="minorHAnsi"/>
          <w:bCs/>
          <w:sz w:val="18"/>
          <w:szCs w:val="18"/>
        </w:rPr>
        <w:t xml:space="preserve"> </w:t>
      </w:r>
      <w:r w:rsidR="00CF3640">
        <w:rPr>
          <w:rFonts w:asciiTheme="minorHAnsi" w:hAnsiTheme="minorHAnsi" w:cstheme="minorHAnsi"/>
          <w:bCs/>
          <w:sz w:val="18"/>
          <w:szCs w:val="18"/>
        </w:rPr>
        <w:tab/>
      </w:r>
      <w:r w:rsidRPr="00BD27C1">
        <w:rPr>
          <w:rFonts w:asciiTheme="minorHAnsi" w:hAnsiTheme="minorHAnsi" w:cstheme="minorHAnsi"/>
          <w:bCs/>
          <w:sz w:val="18"/>
          <w:szCs w:val="18"/>
        </w:rPr>
        <w:t xml:space="preserve">Eblast Borough </w:t>
      </w:r>
      <w:r w:rsidR="00CF3640">
        <w:rPr>
          <w:rFonts w:asciiTheme="minorHAnsi" w:hAnsiTheme="minorHAnsi" w:cstheme="minorHAnsi"/>
          <w:bCs/>
          <w:sz w:val="18"/>
          <w:szCs w:val="18"/>
        </w:rPr>
        <w:tab/>
      </w:r>
      <w:r w:rsidR="00CF3640">
        <w:rPr>
          <w:rFonts w:asciiTheme="minorHAnsi" w:hAnsiTheme="minorHAnsi" w:cstheme="minorHAnsi"/>
          <w:bCs/>
          <w:sz w:val="18"/>
          <w:szCs w:val="18"/>
        </w:rPr>
        <w:tab/>
        <w:t>C</w:t>
      </w:r>
      <w:r w:rsidRPr="00BD27C1">
        <w:rPr>
          <w:rFonts w:asciiTheme="minorHAnsi" w:hAnsiTheme="minorHAnsi" w:cstheme="minorHAnsi"/>
          <w:bCs/>
          <w:sz w:val="18"/>
          <w:szCs w:val="18"/>
        </w:rPr>
        <w:t xml:space="preserve">itizen &amp; Daily Record </w:t>
      </w:r>
    </w:p>
    <w:sectPr w:rsidR="00137F6F" w:rsidRPr="00BD2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1B"/>
    <w:rsid w:val="00137F6F"/>
    <w:rsid w:val="00177586"/>
    <w:rsid w:val="001F3D45"/>
    <w:rsid w:val="00271244"/>
    <w:rsid w:val="003467F9"/>
    <w:rsid w:val="004E4451"/>
    <w:rsid w:val="00567E13"/>
    <w:rsid w:val="00654448"/>
    <w:rsid w:val="006F0A1B"/>
    <w:rsid w:val="00A92927"/>
    <w:rsid w:val="00BD27C1"/>
    <w:rsid w:val="00CF3640"/>
    <w:rsid w:val="00DA4A4A"/>
    <w:rsid w:val="00DF2DDA"/>
    <w:rsid w:val="00F2390A"/>
    <w:rsid w:val="00FD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F51E"/>
  <w15:chartTrackingRefBased/>
  <w15:docId w15:val="{53999EAD-575C-4567-B53E-D6E9F035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A1B"/>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6F0A1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F0A1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F0A1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F0A1B"/>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6F0A1B"/>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6F0A1B"/>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6F0A1B"/>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6F0A1B"/>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6F0A1B"/>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A1B"/>
    <w:rPr>
      <w:rFonts w:eastAsiaTheme="majorEastAsia" w:cstheme="majorBidi"/>
      <w:color w:val="272727" w:themeColor="text1" w:themeTint="D8"/>
    </w:rPr>
  </w:style>
  <w:style w:type="paragraph" w:styleId="Title">
    <w:name w:val="Title"/>
    <w:basedOn w:val="Normal"/>
    <w:next w:val="Normal"/>
    <w:link w:val="TitleChar"/>
    <w:uiPriority w:val="10"/>
    <w:qFormat/>
    <w:rsid w:val="006F0A1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F0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A1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F0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A1B"/>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6F0A1B"/>
    <w:rPr>
      <w:i/>
      <w:iCs/>
      <w:color w:val="404040" w:themeColor="text1" w:themeTint="BF"/>
    </w:rPr>
  </w:style>
  <w:style w:type="paragraph" w:styleId="ListParagraph">
    <w:name w:val="List Paragraph"/>
    <w:basedOn w:val="Normal"/>
    <w:uiPriority w:val="34"/>
    <w:qFormat/>
    <w:rsid w:val="006F0A1B"/>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6F0A1B"/>
    <w:rPr>
      <w:i/>
      <w:iCs/>
      <w:color w:val="0F4761" w:themeColor="accent1" w:themeShade="BF"/>
    </w:rPr>
  </w:style>
  <w:style w:type="paragraph" w:styleId="IntenseQuote">
    <w:name w:val="Intense Quote"/>
    <w:basedOn w:val="Normal"/>
    <w:next w:val="Normal"/>
    <w:link w:val="IntenseQuoteChar"/>
    <w:uiPriority w:val="30"/>
    <w:qFormat/>
    <w:rsid w:val="006F0A1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6F0A1B"/>
    <w:rPr>
      <w:i/>
      <w:iCs/>
      <w:color w:val="0F4761" w:themeColor="accent1" w:themeShade="BF"/>
    </w:rPr>
  </w:style>
  <w:style w:type="character" w:styleId="IntenseReference">
    <w:name w:val="Intense Reference"/>
    <w:basedOn w:val="DefaultParagraphFont"/>
    <w:uiPriority w:val="32"/>
    <w:qFormat/>
    <w:rsid w:val="006F0A1B"/>
    <w:rPr>
      <w:b/>
      <w:bCs/>
      <w:smallCaps/>
      <w:color w:val="0F4761" w:themeColor="accent1" w:themeShade="BF"/>
      <w:spacing w:val="5"/>
    </w:rPr>
  </w:style>
  <w:style w:type="character" w:styleId="Hyperlink">
    <w:name w:val="Hyperlink"/>
    <w:uiPriority w:val="99"/>
    <w:unhideWhenUsed/>
    <w:rsid w:val="006F0A1B"/>
    <w:rPr>
      <w:color w:val="0000FF"/>
      <w:u w:val="single"/>
    </w:rPr>
  </w:style>
  <w:style w:type="paragraph" w:styleId="BodyTextIndent">
    <w:name w:val="Body Text Indent"/>
    <w:basedOn w:val="Normal"/>
    <w:link w:val="BodyTextIndentChar"/>
    <w:rsid w:val="00177586"/>
    <w:pPr>
      <w:overflowPunct w:val="0"/>
      <w:autoSpaceDE w:val="0"/>
      <w:autoSpaceDN w:val="0"/>
      <w:adjustRightInd w:val="0"/>
      <w:spacing w:after="120"/>
      <w:ind w:left="360"/>
      <w:textAlignment w:val="baseline"/>
    </w:pPr>
  </w:style>
  <w:style w:type="character" w:customStyle="1" w:styleId="BodyTextIndentChar">
    <w:name w:val="Body Text Indent Char"/>
    <w:basedOn w:val="DefaultParagraphFont"/>
    <w:link w:val="BodyTextIndent"/>
    <w:rsid w:val="00177586"/>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Brown</dc:creator>
  <cp:keywords/>
  <dc:description/>
  <cp:lastModifiedBy>Kerry Brown</cp:lastModifiedBy>
  <cp:revision>14</cp:revision>
  <dcterms:created xsi:type="dcterms:W3CDTF">2025-06-23T15:51:00Z</dcterms:created>
  <dcterms:modified xsi:type="dcterms:W3CDTF">2025-06-23T19:07:00Z</dcterms:modified>
</cp:coreProperties>
</file>